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1219C" w14:textId="7EC2E002" w:rsidR="004F5E25" w:rsidRDefault="00C35D9D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4F5E25">
        <w:rPr>
          <w:i/>
          <w:sz w:val="24"/>
          <w:u w:val="single"/>
        </w:rPr>
        <w:t>II</w:t>
      </w:r>
      <w:r w:rsidR="00CD7720">
        <w:rPr>
          <w:i/>
          <w:sz w:val="24"/>
          <w:u w:val="single"/>
        </w:rPr>
        <w:t>I</w:t>
      </w:r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 xml:space="preserve">item </w:t>
      </w:r>
      <w:r w:rsidR="00657355">
        <w:rPr>
          <w:i/>
          <w:sz w:val="24"/>
          <w:u w:val="single"/>
        </w:rPr>
        <w:t>18</w:t>
      </w:r>
    </w:p>
    <w:p w14:paraId="284F846E" w14:textId="40F2BF8B" w:rsidR="006948FB" w:rsidRDefault="00EC1EFD" w:rsidP="00DC674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4F5E25">
        <w:rPr>
          <w:rFonts w:ascii="Arial" w:hAnsi="Arial" w:cs="Arial"/>
          <w:b/>
          <w:bCs/>
          <w:sz w:val="20"/>
          <w:szCs w:val="20"/>
          <w:u w:val="single"/>
        </w:rPr>
        <w:t>M</w:t>
      </w:r>
      <w:r w:rsidR="006948FB">
        <w:rPr>
          <w:rFonts w:ascii="Arial" w:hAnsi="Arial" w:cs="Arial"/>
          <w:b/>
          <w:bCs/>
          <w:sz w:val="20"/>
          <w:szCs w:val="20"/>
          <w:u w:val="single"/>
        </w:rPr>
        <w:t xml:space="preserve">ODELO DE PLANILHA DE PROPOSTA </w:t>
      </w:r>
    </w:p>
    <w:p w14:paraId="5D434539" w14:textId="3BAB17A1" w:rsidR="00EC1EFD" w:rsidRPr="004F5E25" w:rsidRDefault="006948FB" w:rsidP="00DC674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>PREGÃO</w:t>
      </w:r>
      <w:r w:rsidR="002533E0">
        <w:rPr>
          <w:rFonts w:ascii="Arial" w:hAnsi="Arial" w:cs="Arial"/>
          <w:b/>
          <w:bCs/>
          <w:sz w:val="20"/>
          <w:szCs w:val="20"/>
          <w:u w:val="single"/>
        </w:rPr>
        <w:t xml:space="preserve"> ELETRÔNICO CPI10 Nº PR-373/00</w:t>
      </w:r>
      <w:r w:rsidR="007E3871">
        <w:rPr>
          <w:rFonts w:ascii="Arial" w:hAnsi="Arial" w:cs="Arial"/>
          <w:b/>
          <w:bCs/>
          <w:sz w:val="20"/>
          <w:szCs w:val="20"/>
          <w:u w:val="single"/>
        </w:rPr>
        <w:t>0</w:t>
      </w:r>
      <w:r w:rsidR="00BB6331">
        <w:rPr>
          <w:rFonts w:ascii="Arial" w:hAnsi="Arial" w:cs="Arial"/>
          <w:b/>
          <w:bCs/>
          <w:sz w:val="20"/>
          <w:szCs w:val="20"/>
          <w:u w:val="single"/>
        </w:rPr>
        <w:t>5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>/2</w:t>
      </w:r>
      <w:r w:rsidR="007E3871"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4819"/>
        <w:gridCol w:w="1386"/>
        <w:gridCol w:w="992"/>
        <w:gridCol w:w="851"/>
      </w:tblGrid>
      <w:tr w:rsidR="0011667E" w:rsidRPr="0095175B" w14:paraId="6A07A262" w14:textId="77777777" w:rsidTr="0096418A">
        <w:trPr>
          <w:trHeight w:val="871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335D9414" w:rsidR="0011667E" w:rsidRPr="0095175B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5C3E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95175B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657355" w14:paraId="604CDA74" w14:textId="77777777" w:rsidTr="0096418A">
        <w:trPr>
          <w:trHeight w:val="976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7D181F31" w:rsidR="0011667E" w:rsidRPr="00657355" w:rsidRDefault="00657355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657355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0F20E1BB" w:rsidR="002533E0" w:rsidRPr="00657355" w:rsidRDefault="00657355" w:rsidP="00831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57355">
              <w:rPr>
                <w:rFonts w:ascii="Arial" w:hAnsi="Arial" w:cs="Arial"/>
                <w:sz w:val="20"/>
                <w:szCs w:val="20"/>
              </w:rPr>
              <w:t>Bateria automotiva; tensão nominal: 12 volts; capacidade nominal mínima: 50 AH (c20); corrente de partida a frio (</w:t>
            </w:r>
            <w:proofErr w:type="spellStart"/>
            <w:r w:rsidRPr="00657355">
              <w:rPr>
                <w:rFonts w:ascii="Arial" w:hAnsi="Arial" w:cs="Arial"/>
                <w:sz w:val="20"/>
                <w:szCs w:val="20"/>
              </w:rPr>
              <w:t>cca</w:t>
            </w:r>
            <w:proofErr w:type="spellEnd"/>
            <w:r w:rsidRPr="00657355">
              <w:rPr>
                <w:rFonts w:ascii="Arial" w:hAnsi="Arial" w:cs="Arial"/>
                <w:sz w:val="20"/>
                <w:szCs w:val="20"/>
              </w:rPr>
              <w:t>): mínimo de 450 a, conforme norma SAE j537 ou IEC 60095; reserva de capacidade mínima: 80 minutos; tecnologia chumbo-ácido selada ou livre de manutenção (</w:t>
            </w:r>
            <w:proofErr w:type="spellStart"/>
            <w:proofErr w:type="gramStart"/>
            <w:r w:rsidRPr="00657355">
              <w:rPr>
                <w:rFonts w:ascii="Arial" w:hAnsi="Arial" w:cs="Arial"/>
                <w:sz w:val="20"/>
                <w:szCs w:val="20"/>
              </w:rPr>
              <w:t>mf</w:t>
            </w:r>
            <w:proofErr w:type="spellEnd"/>
            <w:proofErr w:type="gramEnd"/>
            <w:r w:rsidRPr="00657355">
              <w:rPr>
                <w:rFonts w:ascii="Arial" w:hAnsi="Arial" w:cs="Arial"/>
                <w:sz w:val="20"/>
                <w:szCs w:val="20"/>
              </w:rPr>
              <w:t>), com placas em liga chumbo-cálcio; construção robusta, adequada para uso automotivo em condições severas, com elevada durabilidade, boa retenção de carga e resistência a vibrações e variações térmicas; caixa em polipropileno de alta resistência a impactos; terminais padrão automotivo; certificação compulsória do INMETRO; produto novo (primeira vida); garantia mínima de 24 (vinte e quatro) meses contra defeitos de fabricação, com assistência técnica autorizada ou credenciada no ESTADO de SÃO PAULO, garantindo atendimento em p</w:t>
            </w:r>
            <w:bookmarkStart w:id="0" w:name="_GoBack"/>
            <w:bookmarkEnd w:id="0"/>
            <w:r w:rsidRPr="00657355">
              <w:rPr>
                <w:rFonts w:ascii="Arial" w:hAnsi="Arial" w:cs="Arial"/>
                <w:sz w:val="20"/>
                <w:szCs w:val="20"/>
              </w:rPr>
              <w:t>razo compatível com a necessidade da administração; o licitante deverá apresentar ficha técnica do fabricante com indicação dos parâmetros de corrente de partida a frio (</w:t>
            </w:r>
            <w:proofErr w:type="spellStart"/>
            <w:r w:rsidRPr="00657355">
              <w:rPr>
                <w:rFonts w:ascii="Arial" w:hAnsi="Arial" w:cs="Arial"/>
                <w:sz w:val="20"/>
                <w:szCs w:val="20"/>
              </w:rPr>
              <w:t>cca</w:t>
            </w:r>
            <w:proofErr w:type="spellEnd"/>
            <w:r w:rsidRPr="00657355">
              <w:rPr>
                <w:rFonts w:ascii="Arial" w:hAnsi="Arial" w:cs="Arial"/>
                <w:sz w:val="20"/>
                <w:szCs w:val="20"/>
              </w:rPr>
              <w:t>) e reserva de capacidade; bateria com data de fabricação não superior a 6 (seis) meses no momento da entrega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20A707DD" w:rsidR="0011667E" w:rsidRPr="00657355" w:rsidRDefault="00657355" w:rsidP="00BF04AE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657355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30</w:t>
            </w:r>
            <w:r w:rsidR="00057F90" w:rsidRPr="00657355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</w:t>
            </w:r>
            <w:r w:rsidR="00063F16" w:rsidRPr="00657355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u</w:t>
            </w:r>
            <w:r w:rsidR="00057F90" w:rsidRPr="00657355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nidades</w:t>
            </w:r>
          </w:p>
          <w:p w14:paraId="2A11C2CD" w14:textId="7E7DA565" w:rsidR="002533E0" w:rsidRPr="00657355" w:rsidRDefault="00E37A3D" w:rsidP="00E37A3D">
            <w:pPr>
              <w:tabs>
                <w:tab w:val="left" w:pos="107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657355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ab/>
            </w:r>
          </w:p>
          <w:p w14:paraId="066AF58A" w14:textId="77777777" w:rsidR="002533E0" w:rsidRPr="00657355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657355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657355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657355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657355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657355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657355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657355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657355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657355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657355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657355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20042E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20042E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20042E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2B09418A" w14:textId="77777777" w:rsidR="00063F16" w:rsidRDefault="007E3871" w:rsidP="00A53510">
      <w:pPr>
        <w:rPr>
          <w:rFonts w:cs="Arial"/>
          <w:bCs/>
          <w:i/>
        </w:rPr>
      </w:pPr>
      <w:bookmarkStart w:id="1" w:name="_Hlk224828003"/>
      <w:r>
        <w:rPr>
          <w:rFonts w:cs="Arial"/>
          <w:bCs/>
          <w:i/>
        </w:rPr>
        <w:t xml:space="preserve">OBS: </w:t>
      </w:r>
      <w:bookmarkStart w:id="2" w:name="_Hlk225406757"/>
    </w:p>
    <w:p w14:paraId="397D5764" w14:textId="1D240BB9" w:rsidR="00A53510" w:rsidRDefault="00A53510" w:rsidP="00A53510">
      <w:pPr>
        <w:rPr>
          <w:rFonts w:cs="Arial"/>
          <w:bCs/>
          <w:i/>
        </w:rPr>
      </w:pPr>
      <w:proofErr w:type="gramStart"/>
      <w:r>
        <w:rPr>
          <w:rFonts w:cs="Arial"/>
          <w:bCs/>
          <w:i/>
        </w:rPr>
        <w:t>1</w:t>
      </w:r>
      <w:proofErr w:type="gramEnd"/>
      <w:r>
        <w:rPr>
          <w:rFonts w:cs="Arial"/>
          <w:bCs/>
          <w:i/>
        </w:rPr>
        <w:t xml:space="preserve">) O Estado de São Paulo tem um decreto que obriga o pagamento dos contratos nas contas do </w:t>
      </w:r>
      <w:r>
        <w:rPr>
          <w:rFonts w:cs="Arial"/>
          <w:b/>
          <w:bCs/>
          <w:i/>
          <w:u w:val="single"/>
        </w:rPr>
        <w:t>Banco do Brasil</w:t>
      </w:r>
      <w:r>
        <w:rPr>
          <w:rFonts w:cs="Arial"/>
          <w:bCs/>
          <w:i/>
        </w:rPr>
        <w:t xml:space="preserve">, </w:t>
      </w:r>
      <w:r w:rsidRPr="004056EC">
        <w:rPr>
          <w:rFonts w:cs="Arial"/>
          <w:b/>
          <w:i/>
        </w:rPr>
        <w:t>Agência</w:t>
      </w:r>
      <w:r>
        <w:rPr>
          <w:rFonts w:cs="Arial"/>
          <w:bCs/>
          <w:i/>
        </w:rPr>
        <w:t xml:space="preserve"> .................e </w:t>
      </w:r>
      <w:r w:rsidRPr="004056EC">
        <w:rPr>
          <w:rFonts w:cs="Arial"/>
          <w:b/>
          <w:i/>
        </w:rPr>
        <w:t>Conta Corrente</w:t>
      </w:r>
      <w:r>
        <w:rPr>
          <w:rFonts w:cs="Arial"/>
          <w:bCs/>
          <w:i/>
        </w:rPr>
        <w:t xml:space="preserve"> ..............................., conforme o Decreto 62.867/2017/SP. (Favor informar dados de sua Conta na Proposta).</w:t>
      </w:r>
    </w:p>
    <w:bookmarkEnd w:id="2"/>
    <w:p w14:paraId="188E5958" w14:textId="77777777" w:rsidR="00A53510" w:rsidRDefault="00A53510" w:rsidP="00A53510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2) O Pagamento será de 30 dias após a entrega do produto, conforme </w:t>
      </w:r>
      <w:proofErr w:type="spellStart"/>
      <w:r>
        <w:rPr>
          <w:rFonts w:cs="Arial"/>
          <w:bCs/>
          <w:i/>
        </w:rPr>
        <w:t>Art</w:t>
      </w:r>
      <w:proofErr w:type="spellEnd"/>
      <w:r>
        <w:rPr>
          <w:rFonts w:cs="Arial"/>
          <w:bCs/>
          <w:i/>
        </w:rPr>
        <w:t xml:space="preserve"> 2, inciso II do Decreto nº 67.608/23. </w:t>
      </w:r>
    </w:p>
    <w:p w14:paraId="2806396C" w14:textId="0C8BA222" w:rsidR="00A53510" w:rsidRDefault="00A53510" w:rsidP="00A53510">
      <w:pPr>
        <w:ind w:firstLine="567"/>
        <w:jc w:val="both"/>
        <w:rPr>
          <w:rFonts w:cs="Tahoma"/>
        </w:rPr>
      </w:pPr>
      <w:r>
        <w:rPr>
          <w:rFonts w:cs="Arial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>
        <w:rPr>
          <w:rFonts w:cs="Arial"/>
          <w:b/>
          <w:i/>
          <w:iCs/>
          <w:u w:val="single"/>
        </w:rPr>
        <w:t>Pregão Eletrônico nº PR-373/000</w:t>
      </w:r>
      <w:r w:rsidR="00BB6331">
        <w:rPr>
          <w:rFonts w:cs="Arial"/>
          <w:b/>
          <w:i/>
          <w:iCs/>
          <w:u w:val="single"/>
        </w:rPr>
        <w:t>5</w:t>
      </w:r>
      <w:r>
        <w:rPr>
          <w:rFonts w:cs="Arial"/>
          <w:b/>
          <w:i/>
          <w:iCs/>
          <w:u w:val="single"/>
        </w:rPr>
        <w:t>/26, Processo n° 2026</w:t>
      </w:r>
      <w:r w:rsidR="00BB6331">
        <w:rPr>
          <w:rFonts w:cs="Arial"/>
          <w:b/>
          <w:i/>
          <w:iCs/>
          <w:u w:val="single"/>
        </w:rPr>
        <w:t>0354615</w:t>
      </w:r>
      <w:r>
        <w:rPr>
          <w:rFonts w:cs="Arial"/>
        </w:rPr>
        <w:t xml:space="preserve">, </w:t>
      </w:r>
      <w:bookmarkStart w:id="3" w:name="_Hlk224829241"/>
      <w:r>
        <w:t>Confirmo a autenticidade e veracidade da proposta apresentada:</w:t>
      </w:r>
      <w:bookmarkEnd w:id="3"/>
    </w:p>
    <w:p w14:paraId="6B41CCCF" w14:textId="77777777" w:rsidR="007E3871" w:rsidRDefault="007E3871" w:rsidP="007E3871">
      <w:pPr>
        <w:jc w:val="center"/>
        <w:rPr>
          <w:rFonts w:cs="Arial"/>
        </w:rPr>
      </w:pPr>
      <w:r>
        <w:rPr>
          <w:rFonts w:cs="Arial"/>
        </w:rPr>
        <w:t>(Local e data).</w:t>
      </w:r>
    </w:p>
    <w:p w14:paraId="7DD5E3ED" w14:textId="1A03DD6A" w:rsidR="007E3871" w:rsidRDefault="007E3871" w:rsidP="0096418A">
      <w:pPr>
        <w:jc w:val="both"/>
        <w:rPr>
          <w:rFonts w:cs="Arial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  <w:bookmarkEnd w:id="1"/>
    </w:p>
    <w:p w14:paraId="20766BF9" w14:textId="4CB819A4" w:rsidR="000C076A" w:rsidRPr="0020042E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20042E" w:rsidSect="004F5E25">
      <w:headerReference w:type="default" r:id="rId8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92A5AE" w14:textId="77777777" w:rsidR="00BF3CC4" w:rsidRDefault="00BF3CC4" w:rsidP="00EC1EFD">
      <w:pPr>
        <w:spacing w:after="0" w:line="240" w:lineRule="auto"/>
      </w:pPr>
      <w:r>
        <w:separator/>
      </w:r>
    </w:p>
  </w:endnote>
  <w:endnote w:type="continuationSeparator" w:id="0">
    <w:p w14:paraId="41CC4A27" w14:textId="77777777" w:rsidR="00BF3CC4" w:rsidRDefault="00BF3CC4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98EE90" w14:textId="77777777" w:rsidR="00BF3CC4" w:rsidRDefault="00BF3CC4" w:rsidP="00EC1EFD">
      <w:pPr>
        <w:spacing w:after="0" w:line="240" w:lineRule="auto"/>
      </w:pPr>
      <w:r>
        <w:separator/>
      </w:r>
    </w:p>
  </w:footnote>
  <w:footnote w:type="continuationSeparator" w:id="0">
    <w:p w14:paraId="75DEF963" w14:textId="77777777" w:rsidR="00BF3CC4" w:rsidRDefault="00BF3CC4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FD"/>
    <w:rsid w:val="00016F27"/>
    <w:rsid w:val="000478BF"/>
    <w:rsid w:val="00057F90"/>
    <w:rsid w:val="00063F16"/>
    <w:rsid w:val="0007264D"/>
    <w:rsid w:val="00082F57"/>
    <w:rsid w:val="000B10CD"/>
    <w:rsid w:val="000C076A"/>
    <w:rsid w:val="000C4190"/>
    <w:rsid w:val="000D2E1B"/>
    <w:rsid w:val="000E7324"/>
    <w:rsid w:val="0011667E"/>
    <w:rsid w:val="0013431F"/>
    <w:rsid w:val="00174A37"/>
    <w:rsid w:val="001D733C"/>
    <w:rsid w:val="0020042E"/>
    <w:rsid w:val="002319A8"/>
    <w:rsid w:val="0024438E"/>
    <w:rsid w:val="002533E0"/>
    <w:rsid w:val="00270D46"/>
    <w:rsid w:val="0028541C"/>
    <w:rsid w:val="002B24B0"/>
    <w:rsid w:val="002D5171"/>
    <w:rsid w:val="002E0F94"/>
    <w:rsid w:val="00394523"/>
    <w:rsid w:val="00414C90"/>
    <w:rsid w:val="004D2C31"/>
    <w:rsid w:val="004F5E25"/>
    <w:rsid w:val="005342A1"/>
    <w:rsid w:val="005421B5"/>
    <w:rsid w:val="00543C1B"/>
    <w:rsid w:val="00546E40"/>
    <w:rsid w:val="00580E11"/>
    <w:rsid w:val="005C3E20"/>
    <w:rsid w:val="005F48D3"/>
    <w:rsid w:val="00603E10"/>
    <w:rsid w:val="00657355"/>
    <w:rsid w:val="006948FB"/>
    <w:rsid w:val="006D2098"/>
    <w:rsid w:val="00731566"/>
    <w:rsid w:val="007565EC"/>
    <w:rsid w:val="007A5C23"/>
    <w:rsid w:val="007E3871"/>
    <w:rsid w:val="008010D9"/>
    <w:rsid w:val="0081731C"/>
    <w:rsid w:val="008231C9"/>
    <w:rsid w:val="00831662"/>
    <w:rsid w:val="00857113"/>
    <w:rsid w:val="0087164D"/>
    <w:rsid w:val="008A6D5B"/>
    <w:rsid w:val="008B4F67"/>
    <w:rsid w:val="00916561"/>
    <w:rsid w:val="00933187"/>
    <w:rsid w:val="009472B0"/>
    <w:rsid w:val="0095175B"/>
    <w:rsid w:val="0096418A"/>
    <w:rsid w:val="009729F3"/>
    <w:rsid w:val="009856A3"/>
    <w:rsid w:val="009F2BEB"/>
    <w:rsid w:val="00A509E0"/>
    <w:rsid w:val="00A53510"/>
    <w:rsid w:val="00A973F9"/>
    <w:rsid w:val="00B47F46"/>
    <w:rsid w:val="00B57E10"/>
    <w:rsid w:val="00B60291"/>
    <w:rsid w:val="00B9566F"/>
    <w:rsid w:val="00B97649"/>
    <w:rsid w:val="00BB6331"/>
    <w:rsid w:val="00BC1C0E"/>
    <w:rsid w:val="00BF04AE"/>
    <w:rsid w:val="00BF3CC4"/>
    <w:rsid w:val="00C0090D"/>
    <w:rsid w:val="00C0206D"/>
    <w:rsid w:val="00C35D9D"/>
    <w:rsid w:val="00C62A81"/>
    <w:rsid w:val="00CB32C1"/>
    <w:rsid w:val="00CB5064"/>
    <w:rsid w:val="00CD515C"/>
    <w:rsid w:val="00CD7720"/>
    <w:rsid w:val="00CF7924"/>
    <w:rsid w:val="00D0545A"/>
    <w:rsid w:val="00D700D8"/>
    <w:rsid w:val="00DB7084"/>
    <w:rsid w:val="00DC6742"/>
    <w:rsid w:val="00DF137C"/>
    <w:rsid w:val="00DF3A9D"/>
    <w:rsid w:val="00DF7308"/>
    <w:rsid w:val="00E023D1"/>
    <w:rsid w:val="00E02B70"/>
    <w:rsid w:val="00E36336"/>
    <w:rsid w:val="00E37A3D"/>
    <w:rsid w:val="00E71428"/>
    <w:rsid w:val="00EB7D99"/>
    <w:rsid w:val="00EC1EFD"/>
    <w:rsid w:val="00F12177"/>
    <w:rsid w:val="00F44288"/>
    <w:rsid w:val="00F71CDB"/>
    <w:rsid w:val="00FC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PA 02</cp:lastModifiedBy>
  <cp:revision>2</cp:revision>
  <cp:lastPrinted>2025-10-16T17:44:00Z</cp:lastPrinted>
  <dcterms:created xsi:type="dcterms:W3CDTF">2026-05-08T01:11:00Z</dcterms:created>
  <dcterms:modified xsi:type="dcterms:W3CDTF">2026-05-08T01:11:00Z</dcterms:modified>
</cp:coreProperties>
</file>